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EE" w:rsidRDefault="00993EEE" w:rsidP="009E2095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095"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 </w:t>
      </w:r>
      <w:proofErr w:type="gramStart"/>
      <w:r w:rsidRPr="009E2095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proofErr w:type="gramEnd"/>
      <w:r w:rsidRPr="009E2095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статистики в городе Пермь</w:t>
      </w:r>
    </w:p>
    <w:p w:rsidR="009E2095" w:rsidRPr="009E2095" w:rsidRDefault="009E2095" w:rsidP="009E2095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3EEE" w:rsidRPr="009E2095" w:rsidRDefault="00E0343E" w:rsidP="009E209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2095">
        <w:rPr>
          <w:rFonts w:ascii="Times New Roman" w:eastAsia="Times New Roman" w:hAnsi="Times New Roman" w:cs="Times New Roman"/>
          <w:b/>
          <w:bCs/>
          <w:sz w:val="28"/>
          <w:szCs w:val="28"/>
        </w:rPr>
        <w:t>Об организации и проведении статистических наблюдений за деятельностью субъектов малого предпринимательства на выборочной основе в 2022 году</w:t>
      </w:r>
    </w:p>
    <w:p w:rsidR="00E0343E" w:rsidRPr="002B3AB4" w:rsidRDefault="00E0343E" w:rsidP="002B3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7A99" w:rsidRDefault="00E57A99" w:rsidP="00E57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99">
        <w:rPr>
          <w:rFonts w:ascii="Times New Roman" w:hAnsi="Times New Roman" w:cs="Times New Roman"/>
          <w:sz w:val="28"/>
          <w:szCs w:val="28"/>
        </w:rPr>
        <w:t>Малое предпринимательство – важный элемент экономики, оказывающий существенное влияние на стабильность, положение на рынке труда и уровень благосостояния общества. Развитие субъектов малого предпринимательства (далее – МСП) является одним из приоритетных направлений государственной экономической и социальной политики.</w:t>
      </w:r>
    </w:p>
    <w:p w:rsidR="00E57A99" w:rsidRDefault="00E57A99" w:rsidP="00E57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99">
        <w:rPr>
          <w:rFonts w:ascii="Times New Roman" w:hAnsi="Times New Roman" w:cs="Times New Roman"/>
          <w:sz w:val="28"/>
          <w:szCs w:val="28"/>
        </w:rPr>
        <w:t xml:space="preserve">Задачей статистики малого предпринимательства является обеспечение информационных потребностей органов власти, научных, широких общественных кругов и граждан достоверной и своевременной информацией </w:t>
      </w:r>
      <w:r w:rsidR="009E2095">
        <w:rPr>
          <w:rFonts w:ascii="Times New Roman" w:hAnsi="Times New Roman" w:cs="Times New Roman"/>
          <w:sz w:val="28"/>
          <w:szCs w:val="28"/>
        </w:rPr>
        <w:br/>
      </w:r>
      <w:r w:rsidRPr="00E57A99">
        <w:rPr>
          <w:rFonts w:ascii="Times New Roman" w:hAnsi="Times New Roman" w:cs="Times New Roman"/>
          <w:sz w:val="28"/>
          <w:szCs w:val="28"/>
        </w:rPr>
        <w:t>о состоянии и развитии данного сектора экономики в условиях снижения статистической нагрузки на респондентов.</w:t>
      </w:r>
    </w:p>
    <w:p w:rsidR="002B3AB4" w:rsidRDefault="002B3AB4" w:rsidP="002B3AB4">
      <w:pPr>
        <w:spacing w:after="0" w:line="240" w:lineRule="auto"/>
        <w:ind w:firstLine="567"/>
        <w:contextualSpacing/>
        <w:jc w:val="both"/>
        <w:rPr>
          <w:rFonts w:hAnsi="Calibri"/>
          <w:color w:val="000000" w:themeColor="text1"/>
          <w:kern w:val="24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данных по малому предпринимательству имеет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2B3AB4">
        <w:rPr>
          <w:rFonts w:hAnsi="Calibri"/>
          <w:color w:val="000000" w:themeColor="text1"/>
          <w:kern w:val="24"/>
          <w:sz w:val="40"/>
          <w:szCs w:val="40"/>
        </w:rPr>
        <w:t xml:space="preserve"> </w:t>
      </w:r>
    </w:p>
    <w:p w:rsidR="002B3AB4" w:rsidRPr="002B3AB4" w:rsidRDefault="002B3AB4" w:rsidP="002B3A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B3AB4">
        <w:rPr>
          <w:rFonts w:ascii="Times New Roman" w:hAnsi="Times New Roman" w:cs="Times New Roman"/>
          <w:sz w:val="28"/>
          <w:szCs w:val="28"/>
        </w:rPr>
        <w:t>ля разработки макроэкономических показателей</w:t>
      </w:r>
    </w:p>
    <w:p w:rsidR="002B3AB4" w:rsidRPr="002B3AB4" w:rsidRDefault="002B3AB4" w:rsidP="002B3A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B3AB4">
        <w:rPr>
          <w:rFonts w:ascii="Times New Roman" w:hAnsi="Times New Roman" w:cs="Times New Roman"/>
          <w:sz w:val="28"/>
          <w:szCs w:val="28"/>
        </w:rPr>
        <w:t>ля обеспечения данными прогнозирования, планирования и мониторинга регионального развития</w:t>
      </w:r>
    </w:p>
    <w:p w:rsidR="002B3AB4" w:rsidRPr="002B3AB4" w:rsidRDefault="002B3AB4" w:rsidP="002B3A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B3AB4">
        <w:rPr>
          <w:rFonts w:ascii="Times New Roman" w:hAnsi="Times New Roman" w:cs="Times New Roman"/>
          <w:sz w:val="28"/>
          <w:szCs w:val="28"/>
        </w:rPr>
        <w:t xml:space="preserve">ля системы </w:t>
      </w:r>
      <w:proofErr w:type="gramStart"/>
      <w:r w:rsidRPr="002B3AB4">
        <w:rPr>
          <w:rFonts w:ascii="Times New Roman" w:hAnsi="Times New Roman" w:cs="Times New Roman"/>
          <w:sz w:val="28"/>
          <w:szCs w:val="28"/>
        </w:rPr>
        <w:t>индикаторов оценки эффективности органов исполнительной власти</w:t>
      </w:r>
      <w:proofErr w:type="gramEnd"/>
    </w:p>
    <w:p w:rsidR="002B3AB4" w:rsidRPr="002B3AB4" w:rsidRDefault="002B3AB4" w:rsidP="002B3A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B3AB4">
        <w:rPr>
          <w:rFonts w:ascii="Times New Roman" w:hAnsi="Times New Roman" w:cs="Times New Roman"/>
          <w:sz w:val="28"/>
          <w:szCs w:val="28"/>
        </w:rPr>
        <w:t xml:space="preserve">ля идентификации предприятий </w:t>
      </w:r>
      <w:proofErr w:type="gramStart"/>
      <w:r w:rsidRPr="002B3AB4">
        <w:rPr>
          <w:rFonts w:ascii="Times New Roman" w:hAnsi="Times New Roman" w:cs="Times New Roman"/>
          <w:sz w:val="28"/>
          <w:szCs w:val="28"/>
        </w:rPr>
        <w:t>занижающих</w:t>
      </w:r>
      <w:proofErr w:type="gramEnd"/>
      <w:r w:rsidRPr="002B3AB4">
        <w:rPr>
          <w:rFonts w:ascii="Times New Roman" w:hAnsi="Times New Roman" w:cs="Times New Roman"/>
          <w:sz w:val="28"/>
          <w:szCs w:val="28"/>
        </w:rPr>
        <w:t xml:space="preserve"> оплату труда (ФНС)</w:t>
      </w:r>
    </w:p>
    <w:p w:rsidR="00E57A99" w:rsidRPr="00CA3765" w:rsidRDefault="00E57A99" w:rsidP="009E2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765">
        <w:rPr>
          <w:rFonts w:ascii="Times New Roman" w:hAnsi="Times New Roman" w:cs="Times New Roman"/>
          <w:sz w:val="28"/>
          <w:szCs w:val="28"/>
        </w:rPr>
        <w:t>Приоритетн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Pr="00CA3765">
        <w:rPr>
          <w:rFonts w:ascii="Times New Roman" w:hAnsi="Times New Roman" w:cs="Times New Roman"/>
          <w:sz w:val="28"/>
          <w:szCs w:val="28"/>
        </w:rPr>
        <w:t xml:space="preserve"> </w:t>
      </w:r>
      <w:r w:rsidR="00F34BF5">
        <w:rPr>
          <w:rFonts w:ascii="Times New Roman" w:hAnsi="Times New Roman" w:cs="Times New Roman"/>
          <w:sz w:val="28"/>
          <w:szCs w:val="28"/>
        </w:rPr>
        <w:t>стат</w:t>
      </w:r>
      <w:r w:rsidR="009E2095">
        <w:rPr>
          <w:rFonts w:ascii="Times New Roman" w:hAnsi="Times New Roman" w:cs="Times New Roman"/>
          <w:sz w:val="28"/>
          <w:szCs w:val="28"/>
        </w:rPr>
        <w:t xml:space="preserve">истического обследования малого </w:t>
      </w:r>
      <w:r w:rsidRPr="00CA3765">
        <w:rPr>
          <w:rFonts w:ascii="Times New Roman" w:hAnsi="Times New Roman" w:cs="Times New Roman"/>
          <w:sz w:val="28"/>
          <w:szCs w:val="28"/>
        </w:rPr>
        <w:t>предпринимательства определя</w:t>
      </w:r>
      <w:r w:rsidR="00F34BF5">
        <w:rPr>
          <w:rFonts w:ascii="Times New Roman" w:hAnsi="Times New Roman" w:cs="Times New Roman"/>
          <w:sz w:val="28"/>
          <w:szCs w:val="28"/>
        </w:rPr>
        <w:t>е</w:t>
      </w:r>
      <w:r w:rsidRPr="00CA3765">
        <w:rPr>
          <w:rFonts w:ascii="Times New Roman" w:hAnsi="Times New Roman" w:cs="Times New Roman"/>
          <w:sz w:val="28"/>
          <w:szCs w:val="28"/>
        </w:rPr>
        <w:t>тся</w:t>
      </w:r>
      <w:r w:rsidR="00F34BF5">
        <w:rPr>
          <w:rFonts w:ascii="Times New Roman" w:hAnsi="Times New Roman" w:cs="Times New Roman"/>
          <w:sz w:val="28"/>
          <w:szCs w:val="28"/>
        </w:rPr>
        <w:t xml:space="preserve"> многочисленными нормативно-правовыми документами стратегического характера</w:t>
      </w:r>
      <w:r w:rsidRPr="00CA3765">
        <w:rPr>
          <w:rFonts w:ascii="Times New Roman" w:hAnsi="Times New Roman" w:cs="Times New Roman"/>
          <w:sz w:val="28"/>
          <w:szCs w:val="28"/>
        </w:rPr>
        <w:t>:</w:t>
      </w:r>
    </w:p>
    <w:p w:rsidR="00E57A99" w:rsidRPr="009E2095" w:rsidRDefault="00E57A99" w:rsidP="00E57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095">
        <w:rPr>
          <w:rFonts w:ascii="Times New Roman" w:hAnsi="Times New Roman" w:cs="Times New Roman"/>
          <w:sz w:val="28"/>
          <w:szCs w:val="28"/>
        </w:rPr>
        <w:t xml:space="preserve">– Федеральным законом «О развитии малого и среднего предпринимательства в Российской Федерации» от 24.07.2007 № 209-ФЗ </w:t>
      </w:r>
      <w:r w:rsidR="009E2095">
        <w:rPr>
          <w:rFonts w:ascii="Times New Roman" w:hAnsi="Times New Roman" w:cs="Times New Roman"/>
          <w:sz w:val="28"/>
          <w:szCs w:val="28"/>
        </w:rPr>
        <w:br/>
      </w:r>
      <w:r w:rsidRPr="009E2095">
        <w:rPr>
          <w:rFonts w:ascii="Times New Roman" w:hAnsi="Times New Roman" w:cs="Times New Roman"/>
          <w:sz w:val="28"/>
          <w:szCs w:val="28"/>
        </w:rPr>
        <w:t xml:space="preserve">(ред. от 08.06.2020) (далее – Закон № 209-ФЗ); </w:t>
      </w:r>
    </w:p>
    <w:p w:rsidR="00E57A99" w:rsidRPr="009E2095" w:rsidRDefault="00E57A99" w:rsidP="00E57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095">
        <w:rPr>
          <w:rFonts w:ascii="Times New Roman" w:hAnsi="Times New Roman" w:cs="Times New Roman"/>
          <w:sz w:val="28"/>
          <w:szCs w:val="28"/>
        </w:rPr>
        <w:t xml:space="preserve">– Указами Президента Российской Федерации «О долгосрочной государственной экономической политике» от 7.05.2012 № 596, «Об оценке </w:t>
      </w:r>
      <w:proofErr w:type="gramStart"/>
      <w:r w:rsidRPr="009E2095">
        <w:rPr>
          <w:rFonts w:ascii="Times New Roman" w:hAnsi="Times New Roman" w:cs="Times New Roman"/>
          <w:sz w:val="28"/>
          <w:szCs w:val="28"/>
        </w:rPr>
        <w:t>эффективности деятельности руководителей федеральных органов исполнительной власти</w:t>
      </w:r>
      <w:proofErr w:type="gramEnd"/>
      <w:r w:rsidRPr="009E2095">
        <w:rPr>
          <w:rFonts w:ascii="Times New Roman" w:hAnsi="Times New Roman" w:cs="Times New Roman"/>
          <w:sz w:val="28"/>
          <w:szCs w:val="28"/>
        </w:rPr>
        <w:t xml:space="preserve"> 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деятельности» от 10.09.2012 года № 1276;</w:t>
      </w:r>
    </w:p>
    <w:p w:rsidR="00E57A99" w:rsidRPr="009E2095" w:rsidRDefault="00E57A99" w:rsidP="00E57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095">
        <w:rPr>
          <w:rFonts w:ascii="Times New Roman" w:hAnsi="Times New Roman" w:cs="Times New Roman"/>
          <w:sz w:val="28"/>
          <w:szCs w:val="28"/>
        </w:rPr>
        <w:t xml:space="preserve">– Стратегией развития малого и среднего предпринимательства </w:t>
      </w:r>
      <w:r w:rsidR="009E2095">
        <w:rPr>
          <w:rFonts w:ascii="Times New Roman" w:hAnsi="Times New Roman" w:cs="Times New Roman"/>
          <w:sz w:val="28"/>
          <w:szCs w:val="28"/>
        </w:rPr>
        <w:br/>
      </w:r>
      <w:r w:rsidRPr="009E2095">
        <w:rPr>
          <w:rFonts w:ascii="Times New Roman" w:hAnsi="Times New Roman" w:cs="Times New Roman"/>
          <w:sz w:val="28"/>
          <w:szCs w:val="28"/>
        </w:rPr>
        <w:t>в Российской Федерации на период до 2030 года, утвержденной распоряжением Правительства РФ от 02.06.2016 № 1083-р (ред. от 30.03.2018);</w:t>
      </w:r>
    </w:p>
    <w:p w:rsidR="00E57A99" w:rsidRPr="009E2095" w:rsidRDefault="00E57A99" w:rsidP="00E57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095">
        <w:rPr>
          <w:rFonts w:ascii="Times New Roman" w:hAnsi="Times New Roman" w:cs="Times New Roman"/>
          <w:sz w:val="28"/>
          <w:szCs w:val="28"/>
        </w:rPr>
        <w:t>– Паспортом национального проекта «Малое и среднее предпринимательство и поддержка индивидуальной предпринимательской инициативы» (утв. президиумом Совета при Президенте РФ по стратегическому развитию и национальным проектам, протокол от 24.12.2018 № 16).</w:t>
      </w:r>
    </w:p>
    <w:p w:rsidR="002B3AB4" w:rsidRDefault="00E57A99" w:rsidP="00E57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99">
        <w:rPr>
          <w:rFonts w:ascii="Times New Roman" w:hAnsi="Times New Roman" w:cs="Times New Roman"/>
          <w:sz w:val="28"/>
          <w:szCs w:val="28"/>
        </w:rPr>
        <w:lastRenderedPageBreak/>
        <w:t xml:space="preserve">Критерии отнесения к малому предпринимательству установлены Федеральным законом от 24.07.2007 № 209-ФЗ «О развитии малого и среднего предпринимательства в Российской Федерации» (далее – Закон № 209-ФЗ). </w:t>
      </w:r>
    </w:p>
    <w:p w:rsidR="00020AF7" w:rsidRPr="00E57A99" w:rsidRDefault="00E57A99" w:rsidP="00020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99">
        <w:rPr>
          <w:rFonts w:ascii="Times New Roman" w:hAnsi="Times New Roman" w:cs="Times New Roman"/>
          <w:sz w:val="28"/>
          <w:szCs w:val="28"/>
        </w:rPr>
        <w:t xml:space="preserve">В соответствии со ст. 5. Закона № 209-ФЗ федеральные статистические наблюдения за деятельностью субъектов малого и среднего предпринимательства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</w:t>
      </w:r>
      <w:r w:rsidR="009E2095">
        <w:rPr>
          <w:rFonts w:ascii="Times New Roman" w:hAnsi="Times New Roman" w:cs="Times New Roman"/>
          <w:sz w:val="28"/>
          <w:szCs w:val="28"/>
        </w:rPr>
        <w:br/>
      </w:r>
      <w:r w:rsidRPr="00E57A99">
        <w:rPr>
          <w:rFonts w:ascii="Times New Roman" w:hAnsi="Times New Roman" w:cs="Times New Roman"/>
          <w:sz w:val="28"/>
          <w:szCs w:val="28"/>
        </w:rPr>
        <w:t xml:space="preserve">за деятельностью отдельных субъектов малого и среднего предпринимательства на основе представительной (репрезентативной) </w:t>
      </w:r>
      <w:r w:rsidR="00020AF7" w:rsidRPr="00E57A99">
        <w:rPr>
          <w:rFonts w:ascii="Times New Roman" w:hAnsi="Times New Roman" w:cs="Times New Roman"/>
          <w:sz w:val="28"/>
          <w:szCs w:val="28"/>
        </w:rPr>
        <w:t xml:space="preserve">выборки. </w:t>
      </w:r>
    </w:p>
    <w:p w:rsidR="00E57A99" w:rsidRPr="00E57A99" w:rsidRDefault="00E57A99" w:rsidP="00E57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99">
        <w:rPr>
          <w:rFonts w:ascii="Times New Roman" w:hAnsi="Times New Roman" w:cs="Times New Roman"/>
          <w:sz w:val="28"/>
          <w:szCs w:val="28"/>
        </w:rPr>
        <w:t>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E57A99" w:rsidRPr="00E57A99" w:rsidRDefault="00E57A99" w:rsidP="00E57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99">
        <w:rPr>
          <w:rFonts w:ascii="Times New Roman" w:hAnsi="Times New Roman" w:cs="Times New Roman"/>
          <w:sz w:val="28"/>
          <w:szCs w:val="28"/>
        </w:rPr>
        <w:t xml:space="preserve">Выборочные статистические наблюдения проводятся путем ежемесячных </w:t>
      </w:r>
      <w:r w:rsidR="009E2095">
        <w:rPr>
          <w:rFonts w:ascii="Times New Roman" w:hAnsi="Times New Roman" w:cs="Times New Roman"/>
          <w:sz w:val="28"/>
          <w:szCs w:val="28"/>
        </w:rPr>
        <w:br/>
      </w:r>
      <w:r w:rsidRPr="00E57A99">
        <w:rPr>
          <w:rFonts w:ascii="Times New Roman" w:hAnsi="Times New Roman" w:cs="Times New Roman"/>
          <w:sz w:val="28"/>
          <w:szCs w:val="28"/>
        </w:rPr>
        <w:t xml:space="preserve">и (или) ежеквартальных обследований деятельности малых предприятий </w:t>
      </w:r>
      <w:r w:rsidR="009E2095">
        <w:rPr>
          <w:rFonts w:ascii="Times New Roman" w:hAnsi="Times New Roman" w:cs="Times New Roman"/>
          <w:sz w:val="28"/>
          <w:szCs w:val="28"/>
        </w:rPr>
        <w:br/>
      </w:r>
      <w:r w:rsidRPr="00E57A99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proofErr w:type="spellStart"/>
      <w:r w:rsidRPr="00E57A99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E57A99">
        <w:rPr>
          <w:rFonts w:ascii="Times New Roman" w:hAnsi="Times New Roman" w:cs="Times New Roman"/>
          <w:sz w:val="28"/>
          <w:szCs w:val="28"/>
        </w:rPr>
        <w:t>) и средних предприятий, и путем ежегодных обследований деятельности микропредприятий и индивидуальных предпринимателей. Порядок проведения выборочных статистических наблюдений определяется Правительством Российской Федерации.</w:t>
      </w:r>
    </w:p>
    <w:p w:rsidR="00E57A99" w:rsidRDefault="00E57A99" w:rsidP="00E57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9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16.02.2008 </w:t>
      </w:r>
      <w:r w:rsidR="009E2095">
        <w:rPr>
          <w:rFonts w:ascii="Times New Roman" w:hAnsi="Times New Roman" w:cs="Times New Roman"/>
          <w:sz w:val="28"/>
          <w:szCs w:val="28"/>
        </w:rPr>
        <w:br/>
      </w:r>
      <w:r w:rsidRPr="00E57A99">
        <w:rPr>
          <w:rFonts w:ascii="Times New Roman" w:hAnsi="Times New Roman" w:cs="Times New Roman"/>
          <w:sz w:val="28"/>
          <w:szCs w:val="28"/>
        </w:rPr>
        <w:t xml:space="preserve">№ 79 «О порядке проведения выборочных статистических наблюдений </w:t>
      </w:r>
      <w:r w:rsidR="009E2095">
        <w:rPr>
          <w:rFonts w:ascii="Times New Roman" w:hAnsi="Times New Roman" w:cs="Times New Roman"/>
          <w:sz w:val="28"/>
          <w:szCs w:val="28"/>
        </w:rPr>
        <w:br/>
      </w:r>
      <w:r w:rsidRPr="00E57A99">
        <w:rPr>
          <w:rFonts w:ascii="Times New Roman" w:hAnsi="Times New Roman" w:cs="Times New Roman"/>
          <w:sz w:val="28"/>
          <w:szCs w:val="28"/>
        </w:rPr>
        <w:t>за деятельностью субъектов малого и среднего предпринимательства» утверждены правила проведения таких наблюдений. Данные Правила нацелены на снижение и обеспечение равномерности статистической нагрузки на хозяйствующие субъекты при увеличении представительности (репрезентативности) полученных данных и повышении качества статистической информации по субъектам малого и среднего предпринимательства по видам экономической деятельности, субъектам РФ, России.</w:t>
      </w:r>
    </w:p>
    <w:p w:rsidR="00E57A99" w:rsidRPr="00E57A99" w:rsidRDefault="00E57A99" w:rsidP="00E57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99">
        <w:rPr>
          <w:rFonts w:ascii="Times New Roman" w:hAnsi="Times New Roman" w:cs="Times New Roman"/>
          <w:sz w:val="28"/>
          <w:szCs w:val="28"/>
        </w:rPr>
        <w:t>Показатели деятельности МСП разрабатываются по трём основным формам текущей отчетности:</w:t>
      </w:r>
    </w:p>
    <w:p w:rsidR="00E57A99" w:rsidRPr="00E57A99" w:rsidRDefault="00E57A99" w:rsidP="00E57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99">
        <w:rPr>
          <w:rFonts w:ascii="Times New Roman" w:hAnsi="Times New Roman" w:cs="Times New Roman"/>
          <w:sz w:val="28"/>
          <w:szCs w:val="28"/>
        </w:rPr>
        <w:t>– № ПМ «Сведения об основных показателях деятельности малого предприятия»;</w:t>
      </w:r>
    </w:p>
    <w:p w:rsidR="00E57A99" w:rsidRPr="00E57A99" w:rsidRDefault="00E57A99" w:rsidP="00E57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99">
        <w:rPr>
          <w:rFonts w:ascii="Times New Roman" w:hAnsi="Times New Roman" w:cs="Times New Roman"/>
          <w:sz w:val="28"/>
          <w:szCs w:val="28"/>
        </w:rPr>
        <w:t>– № М</w:t>
      </w:r>
      <w:proofErr w:type="gramStart"/>
      <w:r w:rsidRPr="00E57A99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E57A99">
        <w:rPr>
          <w:rFonts w:ascii="Times New Roman" w:hAnsi="Times New Roman" w:cs="Times New Roman"/>
          <w:sz w:val="28"/>
          <w:szCs w:val="28"/>
        </w:rPr>
        <w:t>микро) «Сведения об основных показателях деятельности микропредприятия»;</w:t>
      </w:r>
    </w:p>
    <w:p w:rsidR="00E57A99" w:rsidRPr="00E57A99" w:rsidRDefault="00E57A99" w:rsidP="00E57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99">
        <w:rPr>
          <w:rFonts w:ascii="Times New Roman" w:hAnsi="Times New Roman" w:cs="Times New Roman"/>
          <w:sz w:val="28"/>
          <w:szCs w:val="28"/>
        </w:rPr>
        <w:t>– № 1-ИП «Сведения об основных показателях деятельности индивидуального предпринимателя».</w:t>
      </w:r>
    </w:p>
    <w:p w:rsidR="00E57A99" w:rsidRDefault="00E57A99" w:rsidP="00E57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99">
        <w:rPr>
          <w:rFonts w:ascii="Times New Roman" w:hAnsi="Times New Roman" w:cs="Times New Roman"/>
          <w:sz w:val="28"/>
          <w:szCs w:val="28"/>
        </w:rPr>
        <w:t xml:space="preserve">Один раз в 5 лет </w:t>
      </w:r>
      <w:r>
        <w:rPr>
          <w:rFonts w:ascii="Times New Roman" w:hAnsi="Times New Roman" w:cs="Times New Roman"/>
          <w:sz w:val="28"/>
          <w:szCs w:val="28"/>
        </w:rPr>
        <w:t xml:space="preserve">в форме сплошного наблюдения </w:t>
      </w:r>
      <w:r w:rsidRPr="00E57A99">
        <w:rPr>
          <w:rFonts w:ascii="Times New Roman" w:hAnsi="Times New Roman" w:cs="Times New Roman"/>
          <w:sz w:val="28"/>
          <w:szCs w:val="28"/>
        </w:rPr>
        <w:t>разрабатываются формы: №МП-</w:t>
      </w:r>
      <w:proofErr w:type="spellStart"/>
      <w:r w:rsidRPr="00E57A99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E57A99">
        <w:rPr>
          <w:rFonts w:ascii="Times New Roman" w:hAnsi="Times New Roman" w:cs="Times New Roman"/>
          <w:sz w:val="28"/>
          <w:szCs w:val="28"/>
        </w:rPr>
        <w:t xml:space="preserve"> и №1-предприниматель.</w:t>
      </w:r>
      <w:r>
        <w:rPr>
          <w:rFonts w:ascii="Times New Roman" w:hAnsi="Times New Roman" w:cs="Times New Roman"/>
          <w:sz w:val="28"/>
          <w:szCs w:val="28"/>
        </w:rPr>
        <w:t xml:space="preserve"> Сплошное наблюдение за малым бизнесом прошло совсем недавно (в 2021 году по итогам деятельности за 2020 год).</w:t>
      </w:r>
    </w:p>
    <w:p w:rsidR="00736605" w:rsidRDefault="00E57A99" w:rsidP="00CA3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Важных м</w:t>
      </w:r>
      <w:r w:rsidR="00F83784" w:rsidRPr="00E57A99">
        <w:rPr>
          <w:rFonts w:ascii="Times New Roman" w:hAnsi="Times New Roman" w:cs="Times New Roman"/>
          <w:sz w:val="28"/>
          <w:szCs w:val="28"/>
        </w:rPr>
        <w:t xml:space="preserve">етодологических изменений в разработке данных форм </w:t>
      </w:r>
      <w:r w:rsidRPr="00E57A99">
        <w:rPr>
          <w:rFonts w:ascii="Times New Roman" w:hAnsi="Times New Roman" w:cs="Times New Roman"/>
          <w:sz w:val="28"/>
          <w:szCs w:val="28"/>
        </w:rPr>
        <w:t>на</w:t>
      </w:r>
      <w:r w:rsidR="00F83784" w:rsidRPr="00E57A99">
        <w:rPr>
          <w:rFonts w:ascii="Times New Roman" w:hAnsi="Times New Roman" w:cs="Times New Roman"/>
          <w:sz w:val="28"/>
          <w:szCs w:val="28"/>
        </w:rPr>
        <w:t xml:space="preserve"> 20</w:t>
      </w:r>
      <w:r w:rsidRPr="00E57A99">
        <w:rPr>
          <w:rFonts w:ascii="Times New Roman" w:hAnsi="Times New Roman" w:cs="Times New Roman"/>
          <w:sz w:val="28"/>
          <w:szCs w:val="28"/>
        </w:rPr>
        <w:t>22</w:t>
      </w:r>
      <w:r w:rsidR="00F83784" w:rsidRPr="00E57A99">
        <w:rPr>
          <w:rFonts w:ascii="Times New Roman" w:hAnsi="Times New Roman" w:cs="Times New Roman"/>
          <w:sz w:val="28"/>
          <w:szCs w:val="28"/>
        </w:rPr>
        <w:t xml:space="preserve"> год не произошло.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выборочной совокупности отчитывающихся организаций и индивидуальных предпринимателей происходит всё также </w:t>
      </w:r>
      <w:r w:rsidR="009E20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федеральном уровне (в Росстате). При этом попадание предприятий в выборку зависит от ряда факторов – в первую очередь </w:t>
      </w:r>
      <w:r w:rsidR="00B9301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основного вида экономической деятельности</w:t>
      </w:r>
      <w:r w:rsidR="00736605">
        <w:rPr>
          <w:rFonts w:ascii="Times New Roman" w:hAnsi="Times New Roman" w:cs="Times New Roman"/>
          <w:sz w:val="28"/>
          <w:szCs w:val="28"/>
        </w:rPr>
        <w:t>, заявленного при регистрации</w:t>
      </w:r>
      <w:r w:rsidR="0065532B">
        <w:rPr>
          <w:rFonts w:ascii="Times New Roman" w:hAnsi="Times New Roman" w:cs="Times New Roman"/>
          <w:sz w:val="28"/>
          <w:szCs w:val="28"/>
        </w:rPr>
        <w:t xml:space="preserve">, а также от </w:t>
      </w:r>
      <w:proofErr w:type="spellStart"/>
      <w:r w:rsidR="0065532B">
        <w:rPr>
          <w:rFonts w:ascii="Times New Roman" w:hAnsi="Times New Roman" w:cs="Times New Roman"/>
          <w:sz w:val="28"/>
          <w:szCs w:val="28"/>
        </w:rPr>
        <w:lastRenderedPageBreak/>
        <w:t>нетипичности</w:t>
      </w:r>
      <w:proofErr w:type="spellEnd"/>
      <w:r w:rsidR="0065532B">
        <w:rPr>
          <w:rFonts w:ascii="Times New Roman" w:hAnsi="Times New Roman" w:cs="Times New Roman"/>
          <w:sz w:val="28"/>
          <w:szCs w:val="28"/>
        </w:rPr>
        <w:t xml:space="preserve"> респондента</w:t>
      </w:r>
      <w:r w:rsidR="00736605">
        <w:rPr>
          <w:rFonts w:ascii="Times New Roman" w:hAnsi="Times New Roman" w:cs="Times New Roman"/>
          <w:sz w:val="28"/>
          <w:szCs w:val="28"/>
        </w:rPr>
        <w:t xml:space="preserve">. </w:t>
      </w:r>
      <w:r w:rsidR="00597345">
        <w:rPr>
          <w:rFonts w:ascii="Times New Roman" w:hAnsi="Times New Roman" w:cs="Times New Roman"/>
          <w:sz w:val="28"/>
          <w:szCs w:val="28"/>
        </w:rPr>
        <w:t>О</w:t>
      </w:r>
      <w:r w:rsidRPr="00E57A99">
        <w:rPr>
          <w:rFonts w:ascii="Times New Roman" w:hAnsi="Times New Roman" w:cs="Times New Roman"/>
          <w:sz w:val="28"/>
          <w:szCs w:val="28"/>
        </w:rPr>
        <w:t>снов</w:t>
      </w:r>
      <w:r w:rsidR="00597345">
        <w:rPr>
          <w:rFonts w:ascii="Times New Roman" w:hAnsi="Times New Roman" w:cs="Times New Roman"/>
          <w:sz w:val="28"/>
          <w:szCs w:val="28"/>
        </w:rPr>
        <w:t>ой</w:t>
      </w:r>
      <w:r w:rsidRPr="00E57A99">
        <w:rPr>
          <w:rFonts w:ascii="Times New Roman" w:hAnsi="Times New Roman" w:cs="Times New Roman"/>
          <w:sz w:val="28"/>
          <w:szCs w:val="28"/>
        </w:rPr>
        <w:t xml:space="preserve"> выборки</w:t>
      </w:r>
      <w:r w:rsidR="00597345">
        <w:rPr>
          <w:rFonts w:ascii="Times New Roman" w:hAnsi="Times New Roman" w:cs="Times New Roman"/>
          <w:sz w:val="28"/>
          <w:szCs w:val="28"/>
        </w:rPr>
        <w:t xml:space="preserve"> служит</w:t>
      </w:r>
      <w:r w:rsidRPr="00E57A99">
        <w:rPr>
          <w:rFonts w:ascii="Times New Roman" w:hAnsi="Times New Roman" w:cs="Times New Roman"/>
          <w:sz w:val="28"/>
          <w:szCs w:val="28"/>
        </w:rPr>
        <w:t xml:space="preserve"> перечень предприятий</w:t>
      </w:r>
      <w:r w:rsidR="00B93011">
        <w:rPr>
          <w:rFonts w:ascii="Times New Roman" w:hAnsi="Times New Roman" w:cs="Times New Roman"/>
          <w:sz w:val="28"/>
          <w:szCs w:val="28"/>
        </w:rPr>
        <w:t xml:space="preserve"> </w:t>
      </w:r>
      <w:r w:rsidR="009E2095">
        <w:rPr>
          <w:rFonts w:ascii="Times New Roman" w:hAnsi="Times New Roman" w:cs="Times New Roman"/>
          <w:sz w:val="28"/>
          <w:szCs w:val="28"/>
        </w:rPr>
        <w:br/>
      </w:r>
      <w:r w:rsidR="00B93011">
        <w:rPr>
          <w:rFonts w:ascii="Times New Roman" w:hAnsi="Times New Roman" w:cs="Times New Roman"/>
          <w:sz w:val="28"/>
          <w:szCs w:val="28"/>
        </w:rPr>
        <w:t xml:space="preserve">с учетом категории хозяйствующих субъектов установленных </w:t>
      </w:r>
      <w:r w:rsidR="00597345">
        <w:rPr>
          <w:rFonts w:ascii="Times New Roman" w:hAnsi="Times New Roman" w:cs="Times New Roman"/>
          <w:sz w:val="28"/>
          <w:szCs w:val="28"/>
        </w:rPr>
        <w:t>в</w:t>
      </w:r>
      <w:r w:rsidR="00B93011">
        <w:rPr>
          <w:rFonts w:ascii="Times New Roman" w:hAnsi="Times New Roman" w:cs="Times New Roman"/>
          <w:sz w:val="28"/>
          <w:szCs w:val="28"/>
        </w:rPr>
        <w:t xml:space="preserve"> Едино</w:t>
      </w:r>
      <w:r w:rsidR="00597345">
        <w:rPr>
          <w:rFonts w:ascii="Times New Roman" w:hAnsi="Times New Roman" w:cs="Times New Roman"/>
          <w:sz w:val="28"/>
          <w:szCs w:val="28"/>
        </w:rPr>
        <w:t>м</w:t>
      </w:r>
      <w:r w:rsidR="00B93011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597345">
        <w:rPr>
          <w:rFonts w:ascii="Times New Roman" w:hAnsi="Times New Roman" w:cs="Times New Roman"/>
          <w:sz w:val="28"/>
          <w:szCs w:val="28"/>
        </w:rPr>
        <w:t>е</w:t>
      </w:r>
      <w:r w:rsidR="00B93011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 w:rsidR="00736605">
        <w:rPr>
          <w:rFonts w:ascii="Times New Roman" w:hAnsi="Times New Roman" w:cs="Times New Roman"/>
          <w:sz w:val="28"/>
          <w:szCs w:val="28"/>
        </w:rPr>
        <w:t>:</w:t>
      </w:r>
    </w:p>
    <w:p w:rsidR="00736605" w:rsidRDefault="00736605" w:rsidP="00CA3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для малых предприятий (отчетност</w:t>
      </w:r>
      <w:r w:rsidR="001253D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 2022 год поквартально) </w:t>
      </w:r>
      <w:r w:rsidR="009E20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состояни</w:t>
      </w:r>
      <w:r w:rsidR="001253D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253D5">
        <w:rPr>
          <w:rFonts w:ascii="Times New Roman" w:hAnsi="Times New Roman" w:cs="Times New Roman"/>
          <w:sz w:val="28"/>
          <w:szCs w:val="28"/>
        </w:rPr>
        <w:t xml:space="preserve">март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1253D5">
        <w:rPr>
          <w:rFonts w:ascii="Times New Roman" w:hAnsi="Times New Roman" w:cs="Times New Roman"/>
          <w:sz w:val="28"/>
          <w:szCs w:val="28"/>
        </w:rPr>
        <w:t xml:space="preserve"> года;</w:t>
      </w:r>
      <w:r w:rsidRPr="00E57A9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36605" w:rsidRDefault="00736605" w:rsidP="00CA3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5D4A81">
        <w:rPr>
          <w:rFonts w:ascii="Times New Roman" w:hAnsi="Times New Roman" w:cs="Times New Roman"/>
          <w:sz w:val="28"/>
          <w:szCs w:val="28"/>
        </w:rPr>
        <w:t xml:space="preserve"> и индивидуальны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0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(для отчетности за 2021 год) по </w:t>
      </w:r>
      <w:r w:rsidRPr="00E57A99">
        <w:rPr>
          <w:rFonts w:ascii="Times New Roman" w:hAnsi="Times New Roman" w:cs="Times New Roman"/>
          <w:sz w:val="28"/>
          <w:szCs w:val="28"/>
        </w:rPr>
        <w:t xml:space="preserve">состояния </w:t>
      </w:r>
      <w:proofErr w:type="gramStart"/>
      <w:r w:rsidRPr="00E57A99">
        <w:rPr>
          <w:rFonts w:ascii="Times New Roman" w:hAnsi="Times New Roman" w:cs="Times New Roman"/>
          <w:sz w:val="28"/>
          <w:szCs w:val="28"/>
        </w:rPr>
        <w:t xml:space="preserve">на </w:t>
      </w:r>
      <w:r w:rsidR="005D4A81">
        <w:rPr>
          <w:rFonts w:ascii="Times New Roman" w:hAnsi="Times New Roman" w:cs="Times New Roman"/>
          <w:sz w:val="28"/>
          <w:szCs w:val="28"/>
        </w:rPr>
        <w:t>конец</w:t>
      </w:r>
      <w:proofErr w:type="gramEnd"/>
      <w:r w:rsidR="005D4A81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533523" w:rsidRDefault="00533523" w:rsidP="00533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форм и актуальные</w:t>
      </w:r>
      <w:r w:rsidRPr="00533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>
        <w:rPr>
          <w:rFonts w:ascii="Times New Roman" w:hAnsi="Times New Roman" w:cs="Times New Roman"/>
          <w:sz w:val="28"/>
          <w:szCs w:val="28"/>
        </w:rPr>
        <w:t xml:space="preserve"> шаблоны можно найти на сайте Пермьстата и Росстата. Также на сайте Росстата можно отслеживать попадани</w:t>
      </w:r>
      <w:r w:rsidR="00597345">
        <w:rPr>
          <w:rFonts w:ascii="Times New Roman" w:hAnsi="Times New Roman" w:cs="Times New Roman"/>
          <w:sz w:val="28"/>
          <w:szCs w:val="28"/>
        </w:rPr>
        <w:t xml:space="preserve">е своего предприятия в выборку. О формировании индивидуального перечня форм статистической отчетности для конкретного предприятия или ИП подробно рассказал предыдущий спикер. </w:t>
      </w:r>
      <w:r>
        <w:rPr>
          <w:rFonts w:ascii="Times New Roman" w:hAnsi="Times New Roman" w:cs="Times New Roman"/>
          <w:sz w:val="28"/>
          <w:szCs w:val="28"/>
        </w:rPr>
        <w:t xml:space="preserve">Пермьстат осуществляет предварительное уведомление предприятий и предпринимателей, попавших в выборку, </w:t>
      </w:r>
      <w:r w:rsidR="009E2095">
        <w:rPr>
          <w:rFonts w:ascii="Times New Roman" w:hAnsi="Times New Roman" w:cs="Times New Roman"/>
          <w:sz w:val="28"/>
          <w:szCs w:val="28"/>
        </w:rPr>
        <w:br/>
      </w:r>
      <w:r w:rsidR="00597345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наличи</w:t>
      </w:r>
      <w:r w:rsidR="005973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актуальных</w:t>
      </w:r>
      <w:r w:rsidR="00597345">
        <w:rPr>
          <w:rFonts w:ascii="Times New Roman" w:hAnsi="Times New Roman" w:cs="Times New Roman"/>
          <w:sz w:val="28"/>
          <w:szCs w:val="28"/>
        </w:rPr>
        <w:t xml:space="preserve"> контактных данных. Поэтому мы </w:t>
      </w:r>
      <w:r>
        <w:rPr>
          <w:rFonts w:ascii="Times New Roman" w:hAnsi="Times New Roman" w:cs="Times New Roman"/>
          <w:sz w:val="28"/>
          <w:szCs w:val="28"/>
        </w:rPr>
        <w:t>призываем хозяйствующи</w:t>
      </w:r>
      <w:r w:rsidR="005973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59734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сообщать нам актуальную и достоверную контактную информацию по своей организации или </w:t>
      </w:r>
      <w:r w:rsidR="00597345">
        <w:rPr>
          <w:rFonts w:ascii="Times New Roman" w:hAnsi="Times New Roman" w:cs="Times New Roman"/>
          <w:sz w:val="28"/>
          <w:szCs w:val="28"/>
        </w:rPr>
        <w:t xml:space="preserve">ИП, в частности номер телефона, адрес электронной почты, фактический адрес местонахождения. Актуализировать информацию можно на официальном сайте Пермьстата, заполнив Справку </w:t>
      </w:r>
      <w:r w:rsidR="009E2095">
        <w:rPr>
          <w:rFonts w:ascii="Times New Roman" w:hAnsi="Times New Roman" w:cs="Times New Roman"/>
          <w:sz w:val="28"/>
          <w:szCs w:val="28"/>
        </w:rPr>
        <w:br/>
      </w:r>
      <w:r w:rsidR="00597345">
        <w:rPr>
          <w:rFonts w:ascii="Times New Roman" w:hAnsi="Times New Roman" w:cs="Times New Roman"/>
          <w:sz w:val="28"/>
          <w:szCs w:val="28"/>
        </w:rPr>
        <w:t>в соответствующем разделе</w:t>
      </w:r>
      <w:r w:rsidR="009E2095">
        <w:rPr>
          <w:rFonts w:ascii="Times New Roman" w:hAnsi="Times New Roman" w:cs="Times New Roman"/>
          <w:sz w:val="28"/>
          <w:szCs w:val="28"/>
        </w:rPr>
        <w:t xml:space="preserve">, </w:t>
      </w:r>
      <w:r w:rsidR="00597345">
        <w:rPr>
          <w:rFonts w:ascii="Times New Roman" w:hAnsi="Times New Roman" w:cs="Times New Roman"/>
          <w:sz w:val="28"/>
          <w:szCs w:val="28"/>
        </w:rPr>
        <w:t>либо направив по электронной почте в Пермьстат официальное письмо.</w:t>
      </w:r>
    </w:p>
    <w:p w:rsidR="008F3E57" w:rsidRDefault="008F3E57" w:rsidP="008F3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ошибки, выявляемые в первичных отчетах организаций:</w:t>
      </w:r>
    </w:p>
    <w:p w:rsidR="008F3E57" w:rsidRPr="008F3E57" w:rsidRDefault="00597345" w:rsidP="00802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3E57">
        <w:rPr>
          <w:rFonts w:ascii="Times New Roman" w:hAnsi="Times New Roman" w:cs="Times New Roman"/>
          <w:sz w:val="28"/>
          <w:szCs w:val="28"/>
        </w:rPr>
        <w:t>н</w:t>
      </w:r>
      <w:r w:rsidR="008F3E57" w:rsidRPr="008F3E57">
        <w:rPr>
          <w:rFonts w:ascii="Times New Roman" w:hAnsi="Times New Roman" w:cs="Times New Roman"/>
          <w:sz w:val="28"/>
          <w:szCs w:val="28"/>
        </w:rPr>
        <w:t xml:space="preserve">епонимание </w:t>
      </w:r>
      <w:r w:rsidR="008F3E57">
        <w:rPr>
          <w:rFonts w:ascii="Times New Roman" w:hAnsi="Times New Roman" w:cs="Times New Roman"/>
          <w:sz w:val="28"/>
          <w:szCs w:val="28"/>
        </w:rPr>
        <w:t xml:space="preserve">методики расчета </w:t>
      </w:r>
      <w:r w:rsidR="008F3E57" w:rsidRPr="008F3E57">
        <w:rPr>
          <w:rFonts w:ascii="Times New Roman" w:hAnsi="Times New Roman" w:cs="Times New Roman"/>
          <w:sz w:val="28"/>
          <w:szCs w:val="28"/>
        </w:rPr>
        <w:t>среднесписочной численности работников</w:t>
      </w:r>
      <w:r>
        <w:rPr>
          <w:rFonts w:ascii="Times New Roman" w:hAnsi="Times New Roman" w:cs="Times New Roman"/>
          <w:sz w:val="28"/>
          <w:szCs w:val="28"/>
        </w:rPr>
        <w:t>, которую очень подробно разъяснил предыдущий докладчик</w:t>
      </w:r>
      <w:r w:rsidR="008F3E57">
        <w:rPr>
          <w:rFonts w:ascii="Times New Roman" w:hAnsi="Times New Roman" w:cs="Times New Roman"/>
          <w:sz w:val="28"/>
          <w:szCs w:val="28"/>
        </w:rPr>
        <w:t>;</w:t>
      </w:r>
    </w:p>
    <w:p w:rsidR="00292C3B" w:rsidRDefault="00597345" w:rsidP="0059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ED4">
        <w:rPr>
          <w:rFonts w:ascii="Times New Roman" w:hAnsi="Times New Roman" w:cs="Times New Roman"/>
          <w:sz w:val="28"/>
          <w:szCs w:val="28"/>
        </w:rPr>
        <w:t>о</w:t>
      </w:r>
      <w:r w:rsidR="00C82A0F" w:rsidRPr="00597345">
        <w:rPr>
          <w:rFonts w:ascii="Times New Roman" w:hAnsi="Times New Roman" w:cs="Times New Roman"/>
          <w:sz w:val="28"/>
          <w:szCs w:val="28"/>
        </w:rPr>
        <w:t>шибки при расчете количества отработанных работниками сп</w:t>
      </w:r>
      <w:r w:rsidR="00802ED4">
        <w:rPr>
          <w:rFonts w:ascii="Times New Roman" w:hAnsi="Times New Roman" w:cs="Times New Roman"/>
          <w:sz w:val="28"/>
          <w:szCs w:val="28"/>
        </w:rPr>
        <w:t>исочного состава человеко-часов:</w:t>
      </w:r>
    </w:p>
    <w:p w:rsidR="00802ED4" w:rsidRDefault="00802ED4" w:rsidP="00802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количество отработанных работниками списочного состава человеко-часов включаются фактически отработанные работниками часы с учетом сверхурочных и отработанных в праздничные (нерабочие) и выходные </w:t>
      </w:r>
      <w:r w:rsidR="009E20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(по графику) дни как по основной работе (должности), так и по совмещаемой </w:t>
      </w:r>
      <w:r w:rsidR="009E20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этой же организации, включая часы работы в служебных командировках;</w:t>
      </w:r>
    </w:p>
    <w:p w:rsidR="00802ED4" w:rsidRDefault="00802ED4" w:rsidP="00802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отработанные человеко-часы не включаются: время нахождения работников </w:t>
      </w:r>
      <w:r w:rsidR="009E20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ежегодных, дополнительных, учебных отпусках, отпусках по инициативе работодателя; время повышения квалификации работников с отрывом от работы; время болезни; время простоя…</w:t>
      </w:r>
    </w:p>
    <w:p w:rsidR="00802ED4" w:rsidRDefault="00802ED4" w:rsidP="002B3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82A0F" w:rsidRPr="00802ED4">
        <w:rPr>
          <w:rFonts w:ascii="Times New Roman" w:hAnsi="Times New Roman" w:cs="Times New Roman"/>
          <w:sz w:val="28"/>
          <w:szCs w:val="28"/>
        </w:rPr>
        <w:t xml:space="preserve">ключение в социальные выплаты </w:t>
      </w:r>
      <w:r w:rsidR="00C82A0F" w:rsidRPr="00802ED4">
        <w:rPr>
          <w:rFonts w:ascii="Times New Roman" w:hAnsi="Times New Roman" w:cs="Times New Roman"/>
          <w:sz w:val="28"/>
          <w:szCs w:val="28"/>
          <w:u w:val="single"/>
        </w:rPr>
        <w:t>несоответствующих</w:t>
      </w:r>
      <w:r w:rsidR="00C82A0F" w:rsidRPr="00802ED4">
        <w:rPr>
          <w:rFonts w:ascii="Times New Roman" w:hAnsi="Times New Roman" w:cs="Times New Roman"/>
          <w:sz w:val="28"/>
          <w:szCs w:val="28"/>
        </w:rPr>
        <w:t xml:space="preserve"> категорий: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ED4">
        <w:rPr>
          <w:rFonts w:ascii="Times New Roman" w:hAnsi="Times New Roman" w:cs="Times New Roman"/>
          <w:sz w:val="28"/>
          <w:szCs w:val="28"/>
        </w:rPr>
        <w:t xml:space="preserve">пособия </w:t>
      </w:r>
      <w:r w:rsidR="009E2095">
        <w:rPr>
          <w:rFonts w:ascii="Times New Roman" w:hAnsi="Times New Roman" w:cs="Times New Roman"/>
          <w:sz w:val="28"/>
          <w:szCs w:val="28"/>
        </w:rPr>
        <w:br/>
      </w:r>
      <w:r w:rsidRPr="00802ED4">
        <w:rPr>
          <w:rFonts w:ascii="Times New Roman" w:hAnsi="Times New Roman" w:cs="Times New Roman"/>
          <w:sz w:val="28"/>
          <w:szCs w:val="28"/>
        </w:rPr>
        <w:t xml:space="preserve">и другие выплаты за счет средств государственных внебюджетных фондов (пособия по временной нетрудоспособности, по беременности и родам, </w:t>
      </w:r>
      <w:r w:rsidR="009E2095">
        <w:rPr>
          <w:rFonts w:ascii="Times New Roman" w:hAnsi="Times New Roman" w:cs="Times New Roman"/>
          <w:sz w:val="28"/>
          <w:szCs w:val="28"/>
        </w:rPr>
        <w:br/>
      </w:r>
      <w:r w:rsidRPr="00802ED4">
        <w:rPr>
          <w:rFonts w:ascii="Times New Roman" w:hAnsi="Times New Roman" w:cs="Times New Roman"/>
          <w:sz w:val="28"/>
          <w:szCs w:val="28"/>
        </w:rPr>
        <w:t>при рождении ребенка, по уходу за ребенком, оплата санаторно-курортного лечения и оздоровления работников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ED4" w:rsidRPr="00802ED4" w:rsidRDefault="00802ED4" w:rsidP="00802E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ED4">
        <w:rPr>
          <w:rFonts w:ascii="Times New Roman" w:hAnsi="Times New Roman" w:cs="Times New Roman"/>
          <w:sz w:val="28"/>
          <w:szCs w:val="28"/>
        </w:rPr>
        <w:t xml:space="preserve">К выплатам социального характера </w:t>
      </w:r>
      <w:r w:rsidRPr="00802ED4">
        <w:rPr>
          <w:rFonts w:ascii="Times New Roman" w:hAnsi="Times New Roman" w:cs="Times New Roman"/>
          <w:sz w:val="28"/>
          <w:szCs w:val="28"/>
          <w:u w:val="single"/>
        </w:rPr>
        <w:t>относятся</w:t>
      </w:r>
      <w:r w:rsidRPr="00802ED4">
        <w:rPr>
          <w:rFonts w:ascii="Times New Roman" w:hAnsi="Times New Roman" w:cs="Times New Roman"/>
          <w:sz w:val="28"/>
          <w:szCs w:val="28"/>
        </w:rPr>
        <w:t>:</w:t>
      </w:r>
    </w:p>
    <w:p w:rsidR="00802ED4" w:rsidRPr="00802ED4" w:rsidRDefault="00802ED4" w:rsidP="00802E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ED4">
        <w:rPr>
          <w:rFonts w:ascii="Times New Roman" w:hAnsi="Times New Roman" w:cs="Times New Roman"/>
          <w:sz w:val="28"/>
          <w:szCs w:val="28"/>
        </w:rPr>
        <w:t xml:space="preserve">     - выходное пособие при расторжении трудового договора</w:t>
      </w:r>
    </w:p>
    <w:p w:rsidR="00802ED4" w:rsidRPr="00802ED4" w:rsidRDefault="00802ED4" w:rsidP="00802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ED4">
        <w:rPr>
          <w:rFonts w:ascii="Times New Roman" w:hAnsi="Times New Roman" w:cs="Times New Roman"/>
          <w:sz w:val="28"/>
          <w:szCs w:val="28"/>
        </w:rPr>
        <w:t xml:space="preserve">     - единовременные пособия при выходе на пенсию, при увольнении</w:t>
      </w:r>
    </w:p>
    <w:p w:rsidR="00802ED4" w:rsidRPr="00802ED4" w:rsidRDefault="00802ED4" w:rsidP="00802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ED4">
        <w:rPr>
          <w:rFonts w:ascii="Times New Roman" w:hAnsi="Times New Roman" w:cs="Times New Roman"/>
          <w:sz w:val="28"/>
          <w:szCs w:val="28"/>
        </w:rPr>
        <w:t xml:space="preserve">     - компенсация работникам морального вреда за счет сре</w:t>
      </w:r>
      <w:proofErr w:type="gramStart"/>
      <w:r w:rsidRPr="00802ED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02ED4">
        <w:rPr>
          <w:rFonts w:ascii="Times New Roman" w:hAnsi="Times New Roman" w:cs="Times New Roman"/>
          <w:sz w:val="28"/>
          <w:szCs w:val="28"/>
        </w:rPr>
        <w:t>едприятия</w:t>
      </w:r>
    </w:p>
    <w:p w:rsidR="00802ED4" w:rsidRPr="00802ED4" w:rsidRDefault="00802ED4" w:rsidP="00802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ED4">
        <w:rPr>
          <w:rFonts w:ascii="Times New Roman" w:hAnsi="Times New Roman" w:cs="Times New Roman"/>
          <w:sz w:val="28"/>
          <w:szCs w:val="28"/>
        </w:rPr>
        <w:t xml:space="preserve">     - материальная помощь на медикаменты, рождение  ребенка, погребение и т.д.</w:t>
      </w:r>
    </w:p>
    <w:p w:rsidR="00B93011" w:rsidRDefault="00802ED4" w:rsidP="00802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="00B93011">
        <w:rPr>
          <w:rFonts w:ascii="Times New Roman" w:hAnsi="Times New Roman" w:cs="Times New Roman"/>
          <w:sz w:val="28"/>
          <w:szCs w:val="28"/>
        </w:rPr>
        <w:t>ередко исполнители на предприятиях не понимают или игнорируют  объем отгруженной продукции собственного производства, выполнено работ и услуг собственными силами. По сути это стоимость всех реализованных товаров, услуг и работы, которые были оказаны, произведены, осуществлены самостоятельно. Если были реализованы товары несобственного производства, то заполняется строка продано товаров несобственного производства. Встречаются ошибки</w:t>
      </w:r>
      <w:r w:rsidR="00B31169">
        <w:rPr>
          <w:rFonts w:ascii="Times New Roman" w:hAnsi="Times New Roman" w:cs="Times New Roman"/>
          <w:sz w:val="28"/>
          <w:szCs w:val="28"/>
        </w:rPr>
        <w:t>,</w:t>
      </w:r>
      <w:r w:rsidR="00B93011">
        <w:rPr>
          <w:rFonts w:ascii="Times New Roman" w:hAnsi="Times New Roman" w:cs="Times New Roman"/>
          <w:sz w:val="28"/>
          <w:szCs w:val="28"/>
        </w:rPr>
        <w:t xml:space="preserve"> когда предприятия весь объем показывают по одной из этих категорий, </w:t>
      </w:r>
      <w:r w:rsidR="009E2095">
        <w:rPr>
          <w:rFonts w:ascii="Times New Roman" w:hAnsi="Times New Roman" w:cs="Times New Roman"/>
          <w:sz w:val="28"/>
          <w:szCs w:val="28"/>
        </w:rPr>
        <w:br/>
      </w:r>
      <w:r w:rsidR="00B93011">
        <w:rPr>
          <w:rFonts w:ascii="Times New Roman" w:hAnsi="Times New Roman" w:cs="Times New Roman"/>
          <w:sz w:val="28"/>
          <w:szCs w:val="28"/>
        </w:rPr>
        <w:t xml:space="preserve">что неверно. Важно четко разделять объем собственной деятельности </w:t>
      </w:r>
      <w:r w:rsidR="009E2095">
        <w:rPr>
          <w:rFonts w:ascii="Times New Roman" w:hAnsi="Times New Roman" w:cs="Times New Roman"/>
          <w:sz w:val="28"/>
          <w:szCs w:val="28"/>
        </w:rPr>
        <w:br/>
      </w:r>
      <w:r w:rsidR="00B93011">
        <w:rPr>
          <w:rFonts w:ascii="Times New Roman" w:hAnsi="Times New Roman" w:cs="Times New Roman"/>
          <w:sz w:val="28"/>
          <w:szCs w:val="28"/>
        </w:rPr>
        <w:t>по производству продукции и услуг и по перепродаже.</w:t>
      </w:r>
      <w:r w:rsidR="00B31169">
        <w:rPr>
          <w:rFonts w:ascii="Times New Roman" w:hAnsi="Times New Roman" w:cs="Times New Roman"/>
          <w:sz w:val="28"/>
          <w:szCs w:val="28"/>
        </w:rPr>
        <w:t xml:space="preserve"> Часть показателей </w:t>
      </w:r>
      <w:r w:rsidR="009E2095">
        <w:rPr>
          <w:rFonts w:ascii="Times New Roman" w:hAnsi="Times New Roman" w:cs="Times New Roman"/>
          <w:sz w:val="28"/>
          <w:szCs w:val="28"/>
        </w:rPr>
        <w:br/>
      </w:r>
      <w:r w:rsidR="00B31169">
        <w:rPr>
          <w:rFonts w:ascii="Times New Roman" w:hAnsi="Times New Roman" w:cs="Times New Roman"/>
          <w:sz w:val="28"/>
          <w:szCs w:val="28"/>
        </w:rPr>
        <w:t>в данных формах затем соотносится с данными из других статистических форм: №ПМ-</w:t>
      </w:r>
      <w:proofErr w:type="spellStart"/>
      <w:r w:rsidR="00B31169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="00B31169">
        <w:rPr>
          <w:rFonts w:ascii="Times New Roman" w:hAnsi="Times New Roman" w:cs="Times New Roman"/>
          <w:sz w:val="28"/>
          <w:szCs w:val="28"/>
        </w:rPr>
        <w:t>, №ПМ-торг, №3-ТОР</w:t>
      </w:r>
      <w:proofErr w:type="gramStart"/>
      <w:r w:rsidR="00B31169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B31169">
        <w:rPr>
          <w:rFonts w:ascii="Times New Roman" w:hAnsi="Times New Roman" w:cs="Times New Roman"/>
          <w:sz w:val="28"/>
          <w:szCs w:val="28"/>
        </w:rPr>
        <w:t xml:space="preserve">ПМ), </w:t>
      </w:r>
      <w:r w:rsidR="0065532B">
        <w:rPr>
          <w:rFonts w:ascii="Times New Roman" w:hAnsi="Times New Roman" w:cs="Times New Roman"/>
          <w:sz w:val="28"/>
          <w:szCs w:val="28"/>
        </w:rPr>
        <w:t>№2-фермер, №3-фермер. Сумма отгрузки и объема проданных товаров несобственного производства</w:t>
      </w:r>
      <w:r w:rsidR="00F34BF5">
        <w:rPr>
          <w:rFonts w:ascii="Times New Roman" w:hAnsi="Times New Roman" w:cs="Times New Roman"/>
          <w:sz w:val="28"/>
          <w:szCs w:val="28"/>
        </w:rPr>
        <w:t>,</w:t>
      </w:r>
      <w:r w:rsidR="0065532B">
        <w:rPr>
          <w:rFonts w:ascii="Times New Roman" w:hAnsi="Times New Roman" w:cs="Times New Roman"/>
          <w:sz w:val="28"/>
          <w:szCs w:val="28"/>
        </w:rPr>
        <w:t xml:space="preserve"> </w:t>
      </w:r>
      <w:r w:rsidR="009E2095">
        <w:rPr>
          <w:rFonts w:ascii="Times New Roman" w:hAnsi="Times New Roman" w:cs="Times New Roman"/>
          <w:sz w:val="28"/>
          <w:szCs w:val="28"/>
        </w:rPr>
        <w:br/>
      </w:r>
      <w:r w:rsidR="0065532B">
        <w:rPr>
          <w:rFonts w:ascii="Times New Roman" w:hAnsi="Times New Roman" w:cs="Times New Roman"/>
          <w:sz w:val="28"/>
          <w:szCs w:val="28"/>
        </w:rPr>
        <w:t>как правило</w:t>
      </w:r>
      <w:r w:rsidR="00F34BF5">
        <w:rPr>
          <w:rFonts w:ascii="Times New Roman" w:hAnsi="Times New Roman" w:cs="Times New Roman"/>
          <w:sz w:val="28"/>
          <w:szCs w:val="28"/>
        </w:rPr>
        <w:t>,</w:t>
      </w:r>
      <w:r w:rsidR="0065532B">
        <w:rPr>
          <w:rFonts w:ascii="Times New Roman" w:hAnsi="Times New Roman" w:cs="Times New Roman"/>
          <w:sz w:val="28"/>
          <w:szCs w:val="28"/>
        </w:rPr>
        <w:t xml:space="preserve"> должна быть близка к показателю выруч</w:t>
      </w:r>
      <w:r w:rsidR="00F34BF5">
        <w:rPr>
          <w:rFonts w:ascii="Times New Roman" w:hAnsi="Times New Roman" w:cs="Times New Roman"/>
          <w:sz w:val="28"/>
          <w:szCs w:val="28"/>
        </w:rPr>
        <w:t>ки (за исключением ряда случаев: строительные организации, работающие с субподрядами, финансовые организации и т.д.).</w:t>
      </w:r>
    </w:p>
    <w:p w:rsidR="00FA307B" w:rsidRDefault="00802ED4" w:rsidP="00FA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игнорируют и н</w:t>
      </w:r>
      <w:r w:rsidRPr="008F3E57">
        <w:rPr>
          <w:rFonts w:ascii="Times New Roman" w:hAnsi="Times New Roman" w:cs="Times New Roman"/>
          <w:sz w:val="28"/>
          <w:szCs w:val="28"/>
        </w:rPr>
        <w:t xml:space="preserve">е заполняют </w:t>
      </w:r>
      <w:r>
        <w:rPr>
          <w:rFonts w:ascii="Times New Roman" w:hAnsi="Times New Roman" w:cs="Times New Roman"/>
          <w:sz w:val="28"/>
          <w:szCs w:val="28"/>
        </w:rPr>
        <w:t xml:space="preserve">данные по </w:t>
      </w:r>
      <w:r w:rsidR="00FA307B">
        <w:rPr>
          <w:rFonts w:ascii="Times New Roman" w:hAnsi="Times New Roman" w:cs="Times New Roman"/>
          <w:sz w:val="28"/>
          <w:szCs w:val="28"/>
        </w:rPr>
        <w:t xml:space="preserve">инвестициям в основной капитал </w:t>
      </w:r>
      <w:r w:rsidR="009E2095">
        <w:rPr>
          <w:rFonts w:ascii="Times New Roman" w:hAnsi="Times New Roman" w:cs="Times New Roman"/>
          <w:sz w:val="28"/>
          <w:szCs w:val="28"/>
        </w:rPr>
        <w:br/>
      </w:r>
      <w:r w:rsidR="00FA307B">
        <w:rPr>
          <w:rFonts w:ascii="Times New Roman" w:hAnsi="Times New Roman" w:cs="Times New Roman"/>
          <w:sz w:val="28"/>
          <w:szCs w:val="28"/>
        </w:rPr>
        <w:t>(в части создания и приобретения новых основных средств, а также основных средств, приобретенных по импорту), а именно: затраты на строительство, реконструкцию (включая расширение и модернизацию) объектов, которые приводят к увеличению их первоначальной стоимости, приобретение машин, оборудования, транспортных средств, производственного и хозяйственного инвентаря, инвестиции в объекты интеллектуальной собственнос</w:t>
      </w:r>
      <w:r w:rsidR="009E2095">
        <w:rPr>
          <w:rFonts w:ascii="Times New Roman" w:hAnsi="Times New Roman" w:cs="Times New Roman"/>
          <w:sz w:val="28"/>
          <w:szCs w:val="28"/>
        </w:rPr>
        <w:t>ти;</w:t>
      </w:r>
      <w:proofErr w:type="gramEnd"/>
      <w:r w:rsidR="009E2095">
        <w:rPr>
          <w:rFonts w:ascii="Times New Roman" w:hAnsi="Times New Roman" w:cs="Times New Roman"/>
          <w:sz w:val="28"/>
          <w:szCs w:val="28"/>
        </w:rPr>
        <w:t xml:space="preserve"> затраты </w:t>
      </w:r>
      <w:r w:rsidR="009E2095">
        <w:rPr>
          <w:rFonts w:ascii="Times New Roman" w:hAnsi="Times New Roman" w:cs="Times New Roman"/>
          <w:sz w:val="28"/>
          <w:szCs w:val="28"/>
        </w:rPr>
        <w:br/>
        <w:t>на улучшение земель и т.д.</w:t>
      </w:r>
      <w:r w:rsidR="00FA307B">
        <w:rPr>
          <w:rFonts w:ascii="Times New Roman" w:hAnsi="Times New Roman" w:cs="Times New Roman"/>
          <w:sz w:val="28"/>
          <w:szCs w:val="28"/>
        </w:rPr>
        <w:t xml:space="preserve"> Данные по инвестициям приводятся без налога </w:t>
      </w:r>
      <w:r w:rsidR="009E2095">
        <w:rPr>
          <w:rFonts w:ascii="Times New Roman" w:hAnsi="Times New Roman" w:cs="Times New Roman"/>
          <w:sz w:val="28"/>
          <w:szCs w:val="28"/>
        </w:rPr>
        <w:br/>
      </w:r>
      <w:r w:rsidR="00FA307B">
        <w:rPr>
          <w:rFonts w:ascii="Times New Roman" w:hAnsi="Times New Roman" w:cs="Times New Roman"/>
          <w:sz w:val="28"/>
          <w:szCs w:val="28"/>
        </w:rPr>
        <w:t>на добавленную стоимость.</w:t>
      </w:r>
    </w:p>
    <w:p w:rsidR="00F34BF5" w:rsidRDefault="00F34BF5" w:rsidP="00741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форме №ПМ нужно обязательно учитывать, что она заполняется нарастающим итогом</w:t>
      </w:r>
      <w:r w:rsidR="00533523">
        <w:rPr>
          <w:rFonts w:ascii="Times New Roman" w:hAnsi="Times New Roman" w:cs="Times New Roman"/>
          <w:sz w:val="28"/>
          <w:szCs w:val="28"/>
        </w:rPr>
        <w:t>. Данные за каждый следующий период не должны быть меньше, чем за предшествующий период (кроме среднесписочной численности работников).</w:t>
      </w:r>
    </w:p>
    <w:p w:rsidR="00292C3B" w:rsidRDefault="00F34BF5" w:rsidP="002B3AB4">
      <w:pPr>
        <w:spacing w:after="0" w:line="240" w:lineRule="auto"/>
        <w:ind w:firstLine="567"/>
        <w:contextualSpacing/>
        <w:jc w:val="both"/>
        <w:rPr>
          <w:rFonts w:hAnsi="Calibri"/>
          <w:color w:val="000000"/>
          <w:kern w:val="24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</w:t>
      </w:r>
      <w:r w:rsidR="0065532B">
        <w:rPr>
          <w:rFonts w:ascii="Times New Roman" w:hAnsi="Times New Roman" w:cs="Times New Roman"/>
          <w:sz w:val="28"/>
          <w:szCs w:val="28"/>
        </w:rPr>
        <w:t>редприниматели часто в показатель выручки включают данные по прибыли или по чистой прибыли. Однако важно включать именно выручку (</w:t>
      </w:r>
      <w:proofErr w:type="gramStart"/>
      <w:r w:rsidR="0065532B"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 w:rsidR="0065532B">
        <w:rPr>
          <w:rFonts w:ascii="Times New Roman" w:hAnsi="Times New Roman" w:cs="Times New Roman"/>
          <w:sz w:val="28"/>
          <w:szCs w:val="28"/>
        </w:rPr>
        <w:t xml:space="preserve"> полученные за год), не вычитая из них свои затраты.</w:t>
      </w:r>
      <w:r w:rsidR="00FA307B" w:rsidRPr="00FA307B">
        <w:rPr>
          <w:rFonts w:hAnsi="Calibri"/>
          <w:color w:val="000000"/>
          <w:kern w:val="24"/>
          <w:sz w:val="48"/>
          <w:szCs w:val="48"/>
        </w:rPr>
        <w:t xml:space="preserve"> </w:t>
      </w:r>
    </w:p>
    <w:p w:rsidR="00292C3B" w:rsidRDefault="00C82A0F" w:rsidP="00FA30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07B">
        <w:rPr>
          <w:rFonts w:ascii="Times New Roman" w:hAnsi="Times New Roman" w:cs="Times New Roman"/>
          <w:sz w:val="28"/>
          <w:szCs w:val="28"/>
        </w:rPr>
        <w:t>Не разделяют доход по отдельным видам деятельности</w:t>
      </w:r>
      <w:r w:rsidR="00FA307B">
        <w:rPr>
          <w:rFonts w:ascii="Times New Roman" w:hAnsi="Times New Roman" w:cs="Times New Roman"/>
          <w:sz w:val="28"/>
          <w:szCs w:val="28"/>
        </w:rPr>
        <w:t>, отражая все 100% выручки по какому-то одному виду деятельности.</w:t>
      </w:r>
    </w:p>
    <w:p w:rsidR="00FA307B" w:rsidRDefault="00FA307B" w:rsidP="00FA30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предприниматели не всегда понимают категорию «партнеры» </w:t>
      </w:r>
      <w:r w:rsidR="009E20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разделе численность занятых. Партнеры – это не контрагенты, с которыми вы работаете. Здесь предполагается, что партнеры – это участники бизнеса, партнеры по бизнесу, которые также выполняют какую-то часть функций </w:t>
      </w:r>
      <w:r w:rsidR="009E20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работы в рамках данного предприниматели.</w:t>
      </w:r>
    </w:p>
    <w:p w:rsidR="00292C3B" w:rsidRPr="00FA307B" w:rsidRDefault="00FA307B" w:rsidP="00FA3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2A0F" w:rsidRPr="00FA307B">
        <w:rPr>
          <w:rFonts w:ascii="Times New Roman" w:hAnsi="Times New Roman" w:cs="Times New Roman"/>
          <w:sz w:val="28"/>
          <w:szCs w:val="28"/>
        </w:rPr>
        <w:t>Занижают данные по количеству наемных работников</w:t>
      </w:r>
    </w:p>
    <w:p w:rsidR="00FA307B" w:rsidRPr="00FA307B" w:rsidRDefault="00981589" w:rsidP="00FA307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3453C">
        <w:rPr>
          <w:rFonts w:ascii="Times New Roman" w:hAnsi="Times New Roman" w:cs="Times New Roman"/>
          <w:sz w:val="28"/>
          <w:szCs w:val="28"/>
        </w:rPr>
        <w:t xml:space="preserve"> предприятиями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4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83453C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83453C">
        <w:rPr>
          <w:rFonts w:ascii="Times New Roman" w:hAnsi="Times New Roman" w:cs="Times New Roman"/>
          <w:sz w:val="28"/>
          <w:szCs w:val="28"/>
        </w:rPr>
        <w:t>представи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3453C">
        <w:rPr>
          <w:rFonts w:ascii="Times New Roman" w:hAnsi="Times New Roman" w:cs="Times New Roman"/>
          <w:sz w:val="28"/>
          <w:szCs w:val="28"/>
        </w:rPr>
        <w:t xml:space="preserve"> отчет в установленные сроки</w:t>
      </w:r>
      <w:r>
        <w:rPr>
          <w:rFonts w:ascii="Times New Roman" w:hAnsi="Times New Roman" w:cs="Times New Roman"/>
          <w:sz w:val="28"/>
          <w:szCs w:val="28"/>
        </w:rPr>
        <w:t xml:space="preserve"> 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административная</w:t>
      </w:r>
      <w:r w:rsidRPr="00981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3453C">
        <w:rPr>
          <w:rFonts w:ascii="Times New Roman" w:hAnsi="Times New Roman" w:cs="Times New Roman"/>
          <w:sz w:val="28"/>
          <w:szCs w:val="28"/>
        </w:rPr>
        <w:t>абота</w:t>
      </w:r>
      <w:r w:rsidR="00DD4424">
        <w:rPr>
          <w:rFonts w:ascii="Times New Roman" w:hAnsi="Times New Roman" w:cs="Times New Roman"/>
          <w:sz w:val="28"/>
          <w:szCs w:val="28"/>
        </w:rPr>
        <w:t>.</w:t>
      </w:r>
      <w:r w:rsidR="00FA307B">
        <w:rPr>
          <w:rFonts w:ascii="Times New Roman" w:hAnsi="Times New Roman" w:cs="Times New Roman"/>
          <w:sz w:val="28"/>
          <w:szCs w:val="28"/>
        </w:rPr>
        <w:t xml:space="preserve"> </w:t>
      </w:r>
      <w:r w:rsidR="00FA307B" w:rsidRPr="00FA307B">
        <w:rPr>
          <w:rFonts w:ascii="Times New Roman" w:hAnsi="Times New Roman" w:cs="Times New Roman"/>
          <w:sz w:val="28"/>
          <w:szCs w:val="28"/>
        </w:rPr>
        <w:t>Непредоставление респондентами первичных статистических данных, несвоевременное предоставление этих данных</w:t>
      </w:r>
      <w:r w:rsidR="00FA307B">
        <w:rPr>
          <w:rFonts w:ascii="Times New Roman" w:hAnsi="Times New Roman" w:cs="Times New Roman"/>
          <w:sz w:val="28"/>
          <w:szCs w:val="28"/>
        </w:rPr>
        <w:t>,</w:t>
      </w:r>
      <w:r w:rsidR="00FA307B" w:rsidRPr="00FA307B">
        <w:rPr>
          <w:rFonts w:ascii="Times New Roman" w:hAnsi="Times New Roman" w:cs="Times New Roman"/>
          <w:sz w:val="28"/>
          <w:szCs w:val="28"/>
        </w:rPr>
        <w:t xml:space="preserve"> либо предоставление недостоверных первичных статистических данных </w:t>
      </w:r>
    </w:p>
    <w:p w:rsidR="00FA307B" w:rsidRPr="00FA307B" w:rsidRDefault="00FA307B" w:rsidP="00FA30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07B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штрафа:</w:t>
      </w:r>
    </w:p>
    <w:p w:rsidR="00292C3B" w:rsidRPr="00FA307B" w:rsidRDefault="00C82A0F" w:rsidP="00FA307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07B">
        <w:rPr>
          <w:rFonts w:ascii="Times New Roman" w:hAnsi="Times New Roman" w:cs="Times New Roman"/>
          <w:sz w:val="28"/>
          <w:szCs w:val="28"/>
        </w:rPr>
        <w:t xml:space="preserve">на должностных лиц в размере от 10 000 до 20 000 рублей; </w:t>
      </w:r>
    </w:p>
    <w:p w:rsidR="00292C3B" w:rsidRPr="00FA307B" w:rsidRDefault="00C82A0F" w:rsidP="00FA307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07B">
        <w:rPr>
          <w:rFonts w:ascii="Times New Roman" w:hAnsi="Times New Roman" w:cs="Times New Roman"/>
          <w:sz w:val="28"/>
          <w:szCs w:val="28"/>
        </w:rPr>
        <w:lastRenderedPageBreak/>
        <w:t>на юридических лиц - от 20 000 до 70 000 рублей.</w:t>
      </w:r>
    </w:p>
    <w:p w:rsidR="00FA307B" w:rsidRPr="00FA307B" w:rsidRDefault="00FA307B" w:rsidP="00FA30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07B">
        <w:rPr>
          <w:rFonts w:ascii="Times New Roman" w:hAnsi="Times New Roman" w:cs="Times New Roman"/>
          <w:sz w:val="28"/>
          <w:szCs w:val="28"/>
        </w:rPr>
        <w:t xml:space="preserve">Повторное совершение административного правонарушения, предусмотренного  </w:t>
      </w:r>
      <w:r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9E2095">
        <w:rPr>
          <w:rFonts w:ascii="Times New Roman" w:hAnsi="Times New Roman" w:cs="Times New Roman"/>
          <w:sz w:val="28"/>
          <w:szCs w:val="28"/>
        </w:rPr>
        <w:t xml:space="preserve">2 </w:t>
      </w:r>
      <w:r w:rsidRPr="00FA307B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тоящей статьи, влечет наложение </w:t>
      </w:r>
      <w:r w:rsidRPr="00FA307B">
        <w:rPr>
          <w:rFonts w:ascii="Times New Roman" w:hAnsi="Times New Roman" w:cs="Times New Roman"/>
          <w:sz w:val="28"/>
          <w:szCs w:val="28"/>
        </w:rPr>
        <w:t>административного штрафа:</w:t>
      </w:r>
    </w:p>
    <w:p w:rsidR="00292C3B" w:rsidRPr="00FA307B" w:rsidRDefault="00C82A0F" w:rsidP="00FA307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07B">
        <w:rPr>
          <w:rFonts w:ascii="Times New Roman" w:hAnsi="Times New Roman" w:cs="Times New Roman"/>
          <w:sz w:val="28"/>
          <w:szCs w:val="28"/>
        </w:rPr>
        <w:t xml:space="preserve">на должностных лиц в размере от 30 000 до 50 000 рублей; </w:t>
      </w:r>
    </w:p>
    <w:p w:rsidR="00292C3B" w:rsidRPr="00FA307B" w:rsidRDefault="00C82A0F" w:rsidP="00FA307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07B">
        <w:rPr>
          <w:rFonts w:ascii="Times New Roman" w:hAnsi="Times New Roman" w:cs="Times New Roman"/>
          <w:sz w:val="28"/>
          <w:szCs w:val="28"/>
        </w:rPr>
        <w:t>на юридических лиц - от 100 000 до 150 000 рублей.</w:t>
      </w:r>
    </w:p>
    <w:p w:rsidR="00FF3CDD" w:rsidRPr="00E57A99" w:rsidRDefault="00FF3CDD" w:rsidP="00E57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A9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г. </w:t>
      </w:r>
      <w:proofErr w:type="gramEnd"/>
      <w:r w:rsidRPr="00E57A99">
        <w:rPr>
          <w:rFonts w:ascii="Times New Roman" w:hAnsi="Times New Roman" w:cs="Times New Roman"/>
          <w:sz w:val="28"/>
          <w:szCs w:val="28"/>
        </w:rPr>
        <w:t xml:space="preserve">№ 500 </w:t>
      </w:r>
      <w:r w:rsidR="009E2095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E57A99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«Об официальном статистическом учете и системе государственной статистики в Российской Федерации» и статьей 8 Федерального закона «Об основах государственного регулирования торговой деятельности в Российской Федерации» с 2021 года первичные статистические данные по формам федерального статистического наблюдения предоставляются в форме электронного документа, подписанного электронной подписью.</w:t>
      </w:r>
    </w:p>
    <w:p w:rsidR="00993EEE" w:rsidRPr="009E2095" w:rsidRDefault="00FF3CDD" w:rsidP="00FA30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99">
        <w:rPr>
          <w:rFonts w:ascii="Times New Roman" w:hAnsi="Times New Roman" w:cs="Times New Roman"/>
          <w:sz w:val="28"/>
          <w:szCs w:val="28"/>
        </w:rPr>
        <w:t>Эта обязанность введена для всех юридических лиц и граждан, осуществляющих предпринимательскую деятельность без образования юридического лица (индивидуальных предпринимателей), с 30 декабря 2020 года</w:t>
      </w:r>
      <w:r w:rsidRPr="009E2095">
        <w:rPr>
          <w:rFonts w:ascii="Times New Roman" w:hAnsi="Times New Roman" w:cs="Times New Roman"/>
          <w:sz w:val="28"/>
          <w:szCs w:val="28"/>
        </w:rPr>
        <w:t>, а для субъектов малого предпринимательства – с 1 января 2022 года.</w:t>
      </w:r>
    </w:p>
    <w:p w:rsidR="002B3AB4" w:rsidRDefault="002B3AB4" w:rsidP="00FA30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B3AB4" w:rsidSect="00741EC7">
      <w:pgSz w:w="11906" w:h="16838"/>
      <w:pgMar w:top="1134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BCA"/>
    <w:multiLevelType w:val="multilevel"/>
    <w:tmpl w:val="E2125D8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4E7CFA"/>
    <w:multiLevelType w:val="hybridMultilevel"/>
    <w:tmpl w:val="99803A90"/>
    <w:lvl w:ilvl="0" w:tplc="0B007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E0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4B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585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EA0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CC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C1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84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8C8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9C0C28"/>
    <w:multiLevelType w:val="hybridMultilevel"/>
    <w:tmpl w:val="15D61DD8"/>
    <w:lvl w:ilvl="0" w:tplc="6772F3C8">
      <w:start w:val="1"/>
      <w:numFmt w:val="upperRoman"/>
      <w:lvlText w:val="%1)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E6726B"/>
    <w:multiLevelType w:val="multilevel"/>
    <w:tmpl w:val="E2125D8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92D6510"/>
    <w:multiLevelType w:val="hybridMultilevel"/>
    <w:tmpl w:val="1F1CB70E"/>
    <w:lvl w:ilvl="0" w:tplc="CD62BB8A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2C16D0"/>
    <w:multiLevelType w:val="hybridMultilevel"/>
    <w:tmpl w:val="A53EA70A"/>
    <w:lvl w:ilvl="0" w:tplc="A33E2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47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8B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A5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EF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82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06F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C0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4B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3B32D3"/>
    <w:multiLevelType w:val="hybridMultilevel"/>
    <w:tmpl w:val="F1AE57BA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AC47B3"/>
    <w:multiLevelType w:val="hybridMultilevel"/>
    <w:tmpl w:val="B7CCA934"/>
    <w:lvl w:ilvl="0" w:tplc="D304C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8C23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B057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019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6C4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7ACA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3464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9CA7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2298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2002A04"/>
    <w:multiLevelType w:val="hybridMultilevel"/>
    <w:tmpl w:val="35BCBB2C"/>
    <w:lvl w:ilvl="0" w:tplc="1646F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266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AD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80C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EE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A9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C8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83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85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7AC4B02"/>
    <w:multiLevelType w:val="hybridMultilevel"/>
    <w:tmpl w:val="9018753E"/>
    <w:lvl w:ilvl="0" w:tplc="27569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564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63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463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65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CD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0F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521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41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1893006"/>
    <w:multiLevelType w:val="hybridMultilevel"/>
    <w:tmpl w:val="E540678E"/>
    <w:lvl w:ilvl="0" w:tplc="68D8993A">
      <w:start w:val="6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7865E3"/>
    <w:multiLevelType w:val="hybridMultilevel"/>
    <w:tmpl w:val="24D69338"/>
    <w:lvl w:ilvl="0" w:tplc="55D89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03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4D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A6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29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2E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8F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07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D89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3417C02"/>
    <w:multiLevelType w:val="hybridMultilevel"/>
    <w:tmpl w:val="9D206FCC"/>
    <w:lvl w:ilvl="0" w:tplc="7A745B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B57432B"/>
    <w:multiLevelType w:val="hybridMultilevel"/>
    <w:tmpl w:val="95FA3498"/>
    <w:lvl w:ilvl="0" w:tplc="3A16C102">
      <w:start w:val="1"/>
      <w:numFmt w:val="upperRoman"/>
      <w:lvlText w:val="%1)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AA152E0"/>
    <w:multiLevelType w:val="hybridMultilevel"/>
    <w:tmpl w:val="245ADF88"/>
    <w:lvl w:ilvl="0" w:tplc="EDCAF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A22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CA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25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E1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45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0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E6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68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AF2703A"/>
    <w:multiLevelType w:val="hybridMultilevel"/>
    <w:tmpl w:val="702E07DA"/>
    <w:lvl w:ilvl="0" w:tplc="803CF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708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46E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9EA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8D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849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CF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B45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25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E5A1AC8"/>
    <w:multiLevelType w:val="hybridMultilevel"/>
    <w:tmpl w:val="33B4DF24"/>
    <w:lvl w:ilvl="0" w:tplc="23B42A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886D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521B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66D5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EC50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6CA1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6608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F20C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9ED1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9"/>
  </w:num>
  <w:num w:numId="5">
    <w:abstractNumId w:val="12"/>
  </w:num>
  <w:num w:numId="6">
    <w:abstractNumId w:val="3"/>
  </w:num>
  <w:num w:numId="7">
    <w:abstractNumId w:val="0"/>
  </w:num>
  <w:num w:numId="8">
    <w:abstractNumId w:val="2"/>
  </w:num>
  <w:num w:numId="9">
    <w:abstractNumId w:val="13"/>
  </w:num>
  <w:num w:numId="10">
    <w:abstractNumId w:val="10"/>
  </w:num>
  <w:num w:numId="11">
    <w:abstractNumId w:val="6"/>
  </w:num>
  <w:num w:numId="12">
    <w:abstractNumId w:val="4"/>
  </w:num>
  <w:num w:numId="13">
    <w:abstractNumId w:val="14"/>
  </w:num>
  <w:num w:numId="14">
    <w:abstractNumId w:val="5"/>
  </w:num>
  <w:num w:numId="15">
    <w:abstractNumId w:val="11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15"/>
    <w:rsid w:val="0001256F"/>
    <w:rsid w:val="00013AB3"/>
    <w:rsid w:val="00020AF7"/>
    <w:rsid w:val="00036742"/>
    <w:rsid w:val="000472A0"/>
    <w:rsid w:val="0005180C"/>
    <w:rsid w:val="00062896"/>
    <w:rsid w:val="000E3DEA"/>
    <w:rsid w:val="00105532"/>
    <w:rsid w:val="00105F98"/>
    <w:rsid w:val="001253D5"/>
    <w:rsid w:val="00142008"/>
    <w:rsid w:val="00142885"/>
    <w:rsid w:val="00153508"/>
    <w:rsid w:val="00154CB9"/>
    <w:rsid w:val="00162950"/>
    <w:rsid w:val="00194AF8"/>
    <w:rsid w:val="001C4DA2"/>
    <w:rsid w:val="002629C3"/>
    <w:rsid w:val="002632E5"/>
    <w:rsid w:val="0027143D"/>
    <w:rsid w:val="00281555"/>
    <w:rsid w:val="00292C3B"/>
    <w:rsid w:val="0029570F"/>
    <w:rsid w:val="002B3AB4"/>
    <w:rsid w:val="002D2E7C"/>
    <w:rsid w:val="002E5EE6"/>
    <w:rsid w:val="002F1549"/>
    <w:rsid w:val="002F5EE5"/>
    <w:rsid w:val="00312190"/>
    <w:rsid w:val="00312589"/>
    <w:rsid w:val="003135C0"/>
    <w:rsid w:val="00332088"/>
    <w:rsid w:val="00336A9D"/>
    <w:rsid w:val="00356758"/>
    <w:rsid w:val="00357C6D"/>
    <w:rsid w:val="00384016"/>
    <w:rsid w:val="003C69CB"/>
    <w:rsid w:val="00402EBB"/>
    <w:rsid w:val="00431075"/>
    <w:rsid w:val="00453444"/>
    <w:rsid w:val="004563AA"/>
    <w:rsid w:val="00475D5E"/>
    <w:rsid w:val="00506DE2"/>
    <w:rsid w:val="00527DAC"/>
    <w:rsid w:val="0053031B"/>
    <w:rsid w:val="00533523"/>
    <w:rsid w:val="005406AA"/>
    <w:rsid w:val="0054696C"/>
    <w:rsid w:val="0054798F"/>
    <w:rsid w:val="00555ED1"/>
    <w:rsid w:val="00597345"/>
    <w:rsid w:val="005A47E9"/>
    <w:rsid w:val="005D4A81"/>
    <w:rsid w:val="005D73AB"/>
    <w:rsid w:val="005E1F2B"/>
    <w:rsid w:val="006103E8"/>
    <w:rsid w:val="00631168"/>
    <w:rsid w:val="00636E32"/>
    <w:rsid w:val="00642EEA"/>
    <w:rsid w:val="0065532B"/>
    <w:rsid w:val="006670CA"/>
    <w:rsid w:val="0067333F"/>
    <w:rsid w:val="006B3132"/>
    <w:rsid w:val="006D730E"/>
    <w:rsid w:val="007242A4"/>
    <w:rsid w:val="00736605"/>
    <w:rsid w:val="00741EC7"/>
    <w:rsid w:val="0076621C"/>
    <w:rsid w:val="00772A09"/>
    <w:rsid w:val="00775FFA"/>
    <w:rsid w:val="007C0953"/>
    <w:rsid w:val="00802ED4"/>
    <w:rsid w:val="0083453C"/>
    <w:rsid w:val="0084121D"/>
    <w:rsid w:val="00845E47"/>
    <w:rsid w:val="00851375"/>
    <w:rsid w:val="00852715"/>
    <w:rsid w:val="008749E4"/>
    <w:rsid w:val="00876369"/>
    <w:rsid w:val="00886FCD"/>
    <w:rsid w:val="008C3882"/>
    <w:rsid w:val="008D5597"/>
    <w:rsid w:val="008D6B60"/>
    <w:rsid w:val="008E57DE"/>
    <w:rsid w:val="008E6EE6"/>
    <w:rsid w:val="008F3E57"/>
    <w:rsid w:val="00906BB7"/>
    <w:rsid w:val="009076AB"/>
    <w:rsid w:val="009101C8"/>
    <w:rsid w:val="0094133E"/>
    <w:rsid w:val="00981589"/>
    <w:rsid w:val="00985B54"/>
    <w:rsid w:val="00986810"/>
    <w:rsid w:val="00993EEE"/>
    <w:rsid w:val="009B396E"/>
    <w:rsid w:val="009E2095"/>
    <w:rsid w:val="00A36285"/>
    <w:rsid w:val="00A84C08"/>
    <w:rsid w:val="00AA71D5"/>
    <w:rsid w:val="00AC37F5"/>
    <w:rsid w:val="00AD3DE4"/>
    <w:rsid w:val="00AE6483"/>
    <w:rsid w:val="00AF1EF6"/>
    <w:rsid w:val="00B31169"/>
    <w:rsid w:val="00B75616"/>
    <w:rsid w:val="00B771B9"/>
    <w:rsid w:val="00B93011"/>
    <w:rsid w:val="00BA7893"/>
    <w:rsid w:val="00BE3EE2"/>
    <w:rsid w:val="00C82A0F"/>
    <w:rsid w:val="00C92657"/>
    <w:rsid w:val="00C935DD"/>
    <w:rsid w:val="00CA3765"/>
    <w:rsid w:val="00CA3CAE"/>
    <w:rsid w:val="00CA6E08"/>
    <w:rsid w:val="00CB64CA"/>
    <w:rsid w:val="00CE066A"/>
    <w:rsid w:val="00D2390D"/>
    <w:rsid w:val="00D6190B"/>
    <w:rsid w:val="00D87630"/>
    <w:rsid w:val="00DD4424"/>
    <w:rsid w:val="00E0343E"/>
    <w:rsid w:val="00E06D88"/>
    <w:rsid w:val="00E17640"/>
    <w:rsid w:val="00E2236C"/>
    <w:rsid w:val="00E41381"/>
    <w:rsid w:val="00E44129"/>
    <w:rsid w:val="00E57A99"/>
    <w:rsid w:val="00E67CD6"/>
    <w:rsid w:val="00E9162A"/>
    <w:rsid w:val="00EA264F"/>
    <w:rsid w:val="00EE01DF"/>
    <w:rsid w:val="00EF102F"/>
    <w:rsid w:val="00F31945"/>
    <w:rsid w:val="00F34BF5"/>
    <w:rsid w:val="00F74083"/>
    <w:rsid w:val="00F83784"/>
    <w:rsid w:val="00FA307B"/>
    <w:rsid w:val="00FB7AD9"/>
    <w:rsid w:val="00FD0A79"/>
    <w:rsid w:val="00FD26DA"/>
    <w:rsid w:val="00FE4DAB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43D"/>
    <w:pPr>
      <w:ind w:left="720"/>
      <w:contextualSpacing/>
    </w:pPr>
  </w:style>
  <w:style w:type="table" w:styleId="a4">
    <w:name w:val="Table Grid"/>
    <w:basedOn w:val="a1"/>
    <w:uiPriority w:val="59"/>
    <w:rsid w:val="00CE0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6190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F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345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020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43D"/>
    <w:pPr>
      <w:ind w:left="720"/>
      <w:contextualSpacing/>
    </w:pPr>
  </w:style>
  <w:style w:type="table" w:styleId="a4">
    <w:name w:val="Table Grid"/>
    <w:basedOn w:val="a1"/>
    <w:uiPriority w:val="59"/>
    <w:rsid w:val="00CE0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6190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F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345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020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4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916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7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9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7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1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9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0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9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36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68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04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73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9017</TotalTime>
  <Pages>5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Чащина-Ширинкина Анна Александровна</cp:lastModifiedBy>
  <cp:revision>9</cp:revision>
  <cp:lastPrinted>2021-12-02T06:37:00Z</cp:lastPrinted>
  <dcterms:created xsi:type="dcterms:W3CDTF">2021-11-16T08:41:00Z</dcterms:created>
  <dcterms:modified xsi:type="dcterms:W3CDTF">2021-12-03T07:15:00Z</dcterms:modified>
</cp:coreProperties>
</file>